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2312" w:hAnsi="方正仿宋_GB2312" w:eastAsia="方正仿宋_GB2312" w:cs="方正仿宋_GB2312"/>
          <w:b/>
          <w:bCs/>
          <w:kern w:val="44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44"/>
          <w:sz w:val="36"/>
          <w:szCs w:val="36"/>
        </w:rPr>
        <w:t>资格证明材料承诺函</w:t>
      </w:r>
    </w:p>
    <w:p>
      <w:pPr>
        <w:spacing w:line="2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（供应商名称）已认真阅读《中华人民共和国政府采购法》</w:t>
      </w:r>
      <w:r>
        <w:rPr>
          <w:rFonts w:hint="eastAsia" w:ascii="宋体" w:hAnsi="宋体" w:cs="宋体"/>
          <w:sz w:val="24"/>
        </w:rPr>
        <w:t>等法律法规、政策文件要求内容</w:t>
      </w:r>
      <w:r>
        <w:rPr>
          <w:rFonts w:hint="eastAsia" w:ascii="宋体" w:hAnsi="宋体" w:eastAsia="宋体" w:cs="宋体"/>
          <w:sz w:val="24"/>
        </w:rPr>
        <w:t>及《采购公告》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u w:val="single"/>
        </w:rPr>
        <w:t>桃江县中医医院绩效管理系统和咨询服务</w:t>
      </w:r>
      <w:r>
        <w:rPr>
          <w:rFonts w:hint="eastAsia" w:ascii="宋体" w:hAnsi="宋体" w:eastAsia="宋体" w:cs="宋体"/>
          <w:sz w:val="24"/>
          <w:u w:val="single"/>
        </w:rPr>
        <w:t>，采购项目编号：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HNTJZYY-TJ2024-001 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相关内容，知悉供应商参加此次采购活动应当具备的条件。此次按《采购公告》要求提交的供</w:t>
      </w:r>
      <w:bookmarkStart w:id="0" w:name="_GoBack"/>
      <w:r>
        <w:rPr>
          <w:rFonts w:hint="eastAsia" w:ascii="宋体" w:hAnsi="宋体" w:eastAsia="宋体" w:cs="宋体"/>
          <w:sz w:val="24"/>
        </w:rPr>
        <w:t>应商报名材料，已经认真核对和检查，全部内容真实、合法、准确和完整，我们</w:t>
      </w:r>
      <w:bookmarkEnd w:id="0"/>
      <w:r>
        <w:rPr>
          <w:rFonts w:hint="eastAsia" w:ascii="宋体" w:hAnsi="宋体" w:eastAsia="宋体" w:cs="宋体"/>
          <w:sz w:val="24"/>
        </w:rPr>
        <w:t>对此负责，并愿承担由此引起的法律责任。</w:t>
      </w:r>
    </w:p>
    <w:p>
      <w:pPr>
        <w:spacing w:line="5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一、我方在此声明：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）我方与采购人不存在隶属关系或者其他利害关系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）我方未为本项目前期准备提供设计或咨询服务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）我方在经营活动中没有存在下列重大违法记录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1、受到刑事处罚；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pStyle w:val="7"/>
        <w:ind w:firstLine="480"/>
        <w:rPr>
          <w:rFonts w:ascii="宋体" w:hAnsi="宋体" w:eastAsia="宋体" w:cs="宋体"/>
          <w:sz w:val="24"/>
        </w:rPr>
      </w:pPr>
    </w:p>
    <w:p>
      <w:pPr>
        <w:pStyle w:val="5"/>
        <w:rPr>
          <w:rFonts w:hint="eastAsia"/>
        </w:rPr>
      </w:pPr>
    </w:p>
    <w:p>
      <w:pPr>
        <w:spacing w:line="500" w:lineRule="exac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供应商名称（盖单位章）：</w:t>
      </w:r>
    </w:p>
    <w:p>
      <w:pPr>
        <w:spacing w:line="500" w:lineRule="exac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法定代表人（签名）：</w:t>
      </w:r>
    </w:p>
    <w:p>
      <w:pPr>
        <w:spacing w:line="500" w:lineRule="exact"/>
        <w:ind w:firstLine="456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FE6EC6-5BC6-45E4-95F5-86A7D80C42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438F5D-E4C4-4115-9A78-2346747A0C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078BF7-FC50-42C9-A0A4-C914771ACD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YTc4ZjNmYzg3NzhkZGZmMjdmYWYwMzBkMDJkMmUifQ=="/>
  </w:docVars>
  <w:rsids>
    <w:rsidRoot w:val="00000000"/>
    <w:rsid w:val="0B5D7B04"/>
    <w:rsid w:val="332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_0"/>
    <w:basedOn w:val="4"/>
    <w:qFormat/>
    <w:uiPriority w:val="0"/>
    <w:pPr>
      <w:spacing w:after="120"/>
      <w:ind w:left="420" w:leftChars="200"/>
    </w:pPr>
    <w:rPr>
      <w:rFonts w:ascii="Calibri" w:hAnsi="Calibri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1"/>
    <w:semiHidden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5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521</Characters>
  <Lines>0</Lines>
  <Paragraphs>0</Paragraphs>
  <TotalTime>2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2024-06-14T04:46:00Z</dcterms:created>
  <dc:creator>Administrator</dc:creator>
  <cp:lastModifiedBy>18230502815</cp:lastModifiedBy>
  <dcterms:modified xsi:type="dcterms:W3CDTF">2024-06-14T07:05:57Z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57665BD48FE542D9A9269A1B8F1FB387_12</vt:lpwstr>
  </property>
</Properties>
</file>